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00b0f0"/>
          <w:sz w:val="28"/>
          <w:szCs w:val="28"/>
          <w:vertAlign w:val="baseline"/>
        </w:rPr>
      </w:pPr>
      <w:r w:rsidDel="00000000" w:rsidR="00000000" w:rsidRPr="00000000">
        <w:rPr>
          <w:rtl w:val="0"/>
        </w:rPr>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5">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7">
      <w:pPr>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985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87"/>
        <w:gridCol w:w="1263"/>
        <w:tblGridChange w:id="0">
          <w:tblGrid>
            <w:gridCol w:w="8587"/>
            <w:gridCol w:w="1263"/>
          </w:tblGrid>
        </w:tblGridChange>
      </w:tblGrid>
      <w:tr>
        <w:trPr>
          <w:cantSplit w:val="0"/>
          <w:trHeight w:val="807" w:hRule="atLeast"/>
          <w:tblHeader w:val="0"/>
        </w:trPr>
        <w:tc>
          <w:tcPr>
            <w:tcBorders>
              <w:bottom w:color="000000" w:space="0" w:sz="4" w:val="single"/>
            </w:tcBorders>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COMPETÈNCIES ESPECÍFIQUES MATÈRIA </w:t>
            </w:r>
            <w:r w:rsidDel="00000000" w:rsidR="00000000" w:rsidRPr="00000000">
              <w:rPr>
                <w:rtl w:val="0"/>
              </w:rPr>
            </w:r>
          </w:p>
        </w:tc>
        <w:tc>
          <w:tcPr>
            <w:tcBorders>
              <w:bottom w:color="000000" w:space="0" w:sz="4" w:val="single"/>
            </w:tcBorders>
            <w:shd w:fill="92d050" w:val="clear"/>
            <w:vAlign w:val="center"/>
          </w:tcPr>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SELECCIÓ</w:t>
            </w:r>
            <w:r w:rsidDel="00000000" w:rsidR="00000000" w:rsidRPr="00000000">
              <w:rPr>
                <w:rtl w:val="0"/>
              </w:rPr>
            </w:r>
          </w:p>
        </w:tc>
      </w:tr>
      <w:tr>
        <w:trPr>
          <w:cantSplit w:val="0"/>
          <w:trHeight w:val="509" w:hRule="atLeast"/>
          <w:tblHeader w:val="0"/>
        </w:trPr>
        <w:tc>
          <w:tcPr>
            <w:shd w:fill="e2efd9" w:val="clear"/>
            <w:vAlign w:val="top"/>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Analitzar, coordinar i dissenyar projectes de recerca amb una actitud crítica i emprenedora, ideant i implementant estratègies i tècniques sostenibles i eficients de resolució de problemes, tot comunicant els resultats de manera ordenada i raonada, per crear i millorar productes i sistemes de manera continuada.</w:t>
            </w:r>
            <w:r w:rsidDel="00000000" w:rsidR="00000000" w:rsidRPr="00000000">
              <w:rPr>
                <w:rtl w:val="0"/>
              </w:rPr>
            </w:r>
          </w:p>
        </w:tc>
        <w:tc>
          <w:tcP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 - 2n</w:t>
            </w:r>
            <w:r w:rsidDel="00000000" w:rsidR="00000000" w:rsidRPr="00000000">
              <w:rPr>
                <w:rtl w:val="0"/>
              </w:rPr>
            </w:r>
          </w:p>
        </w:tc>
      </w:tr>
      <w:tr>
        <w:trPr>
          <w:cantSplit w:val="0"/>
          <w:trHeight w:val="335" w:hRule="atLeast"/>
          <w:tblHeader w:val="0"/>
        </w:trPr>
        <w:tc>
          <w:tcPr>
            <w:shd w:fill="e2efd9" w:val="clear"/>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2.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Comparar i seleccionar materials, aplicant criteris tècnics i sostenibles, per fabricar productes de qualitat i elaborar estudis d’impacte que aportin respostes a problemes o a situacions plantejades amb un enfocament ètic i ecosocialment responsable.</w:t>
            </w:r>
            <w:r w:rsidDel="00000000" w:rsidR="00000000" w:rsidRPr="00000000">
              <w:rPr>
                <w:rtl w:val="0"/>
              </w:rPr>
            </w:r>
          </w:p>
        </w:tc>
        <w:tc>
          <w:tcP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 - 2n</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3.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Seleccionar, utilitzar i configurar les eines digitals necessàries, aplicant coneixements interdisciplinaris, per resoldre tasques i comunicar els resultats de manera ordenada i precisa, amb l’ús acurat del llenguatge gràfic i la terminologia tècnica adequada.</w:t>
            </w:r>
            <w:r w:rsidDel="00000000" w:rsidR="00000000" w:rsidRPr="00000000">
              <w:rPr>
                <w:rtl w:val="0"/>
              </w:rPr>
            </w:r>
          </w:p>
        </w:tc>
        <w:tc>
          <w:tcP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 - 2n</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4.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Construir nous coneixements i millorar les destreses tècniques, aplicant i transferint sabers d’altres disciplines amb una actitud creativa, per calcular, mesurar i resoldre problemes o aportar respostes a diferents necessitats pròpies dels àmbits de l’enginyeria.</w:t>
            </w:r>
            <w:r w:rsidDel="00000000" w:rsidR="00000000" w:rsidRPr="00000000">
              <w:rPr>
                <w:rtl w:val="0"/>
              </w:rPr>
            </w:r>
          </w:p>
        </w:tc>
        <w:tc>
          <w:tcP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 - 2n</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5.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Dissenyar, crear i avaluar sistemes tecnològics aplicant coneixements de la regulació automàtica, del control programat i de les possibilitats que ofereixen les tecnologies emergents, per estudiar, controlar i automatitzar tasques en sistemes tecnològics i robòtics.</w:t>
            </w:r>
            <w:r w:rsidDel="00000000" w:rsidR="00000000" w:rsidRPr="00000000">
              <w:rPr>
                <w:rtl w:val="0"/>
              </w:rPr>
            </w:r>
          </w:p>
        </w:tc>
        <w:tc>
          <w:tcP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6.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Identificar i analitzar els diferents sistemes tecnològics dels àmbits de l’enginyeria, estudiant i comparant les seves característiques, tot valorant l’ús de l’energia i l’eficiència energètica per avaluar i valorar l’ús sostenible i ecosocialment responsable que es fa de la tecnologia.</w:t>
            </w:r>
            <w:r w:rsidDel="00000000" w:rsidR="00000000" w:rsidRPr="00000000">
              <w:rPr>
                <w:rtl w:val="0"/>
              </w:rPr>
            </w:r>
          </w:p>
        </w:tc>
        <w:tc>
          <w:tcP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 - 2n</w:t>
            </w:r>
            <w:r w:rsidDel="00000000" w:rsidR="00000000" w:rsidRPr="00000000">
              <w:rPr>
                <w:rtl w:val="0"/>
              </w:rPr>
            </w:r>
          </w:p>
        </w:tc>
      </w:tr>
    </w:tbl>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bl>
      <w:tblPr>
        <w:tblStyle w:val="Table2"/>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6"/>
        <w:gridCol w:w="4098"/>
        <w:gridCol w:w="1941"/>
        <w:tblGridChange w:id="0">
          <w:tblGrid>
            <w:gridCol w:w="4626"/>
            <w:gridCol w:w="4098"/>
            <w:gridCol w:w="1941"/>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rtl w:val="0"/>
              </w:rPr>
              <w:t xml:space="preserve">Proves escrites </w:t>
            </w: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c>
        <w:tc>
          <w:tcPr>
            <w:vAlign w:val="top"/>
          </w:tcPr>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100%</w:t>
            </w:r>
          </w:p>
        </w:tc>
      </w:tr>
    </w:tbl>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ff2712"/>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r w:rsidDel="00000000" w:rsidR="00000000" w:rsidRPr="00000000">
        <w:rPr>
          <w:rtl w:val="0"/>
        </w:rPr>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2E">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2F">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 cas de no superar el trimestre, l’alumne/-a haurà de realitzar una prova de recuperació quan ho determini el pr</w:t>
      </w:r>
      <w:r w:rsidDel="00000000" w:rsidR="00000000" w:rsidRPr="00000000">
        <w:rPr>
          <w:rFonts w:ascii="Century Gothic" w:cs="Century Gothic" w:eastAsia="Century Gothic" w:hAnsi="Century Gothic"/>
          <w:sz w:val="22"/>
          <w:szCs w:val="22"/>
          <w:rtl w:val="0"/>
        </w:rPr>
        <w:t xml:space="preserve">ofessor. </w:t>
      </w:r>
      <w:r w:rsidDel="00000000" w:rsidR="00000000" w:rsidRPr="00000000">
        <w:rPr>
          <w:rtl w:val="0"/>
        </w:rPr>
      </w:r>
    </w:p>
    <w:p w:rsidR="00000000" w:rsidDel="00000000" w:rsidP="00000000" w:rsidRDefault="00000000" w:rsidRPr="00000000" w14:paraId="00000030">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color w:val="ff0000"/>
          <w:sz w:val="22"/>
          <w:szCs w:val="22"/>
          <w:vertAlign w:val="baseline"/>
        </w:rPr>
      </w:pPr>
      <w:r w:rsidDel="00000000" w:rsidR="00000000" w:rsidRPr="00000000">
        <w:rPr>
          <w:rFonts w:ascii="Century Gothic" w:cs="Century Gothic" w:eastAsia="Century Gothic" w:hAnsi="Century Gothic"/>
          <w:i w:val="1"/>
          <w:color w:val="ff0000"/>
          <w:sz w:val="22"/>
          <w:szCs w:val="22"/>
          <w:vertAlign w:val="baseline"/>
          <w:rtl w:val="0"/>
        </w:rPr>
        <w:t xml:space="preserve">QF = </w:t>
      </w:r>
      <w:r w:rsidDel="00000000" w:rsidR="00000000" w:rsidRPr="00000000">
        <w:rPr>
          <w:rFonts w:ascii="Century Gothic" w:cs="Century Gothic" w:eastAsia="Century Gothic" w:hAnsi="Century Gothic"/>
          <w:i w:val="1"/>
          <w:color w:val="ff0000"/>
          <w:sz w:val="22"/>
          <w:szCs w:val="22"/>
          <w:u w:val="single"/>
          <w:vertAlign w:val="baseline"/>
          <w:rtl w:val="0"/>
        </w:rPr>
        <w:t xml:space="preserve">QT1 + QT2  + QT3</w:t>
      </w:r>
      <w:r w:rsidDel="00000000" w:rsidR="00000000" w:rsidRPr="00000000">
        <w:rPr>
          <w:rtl w:val="0"/>
        </w:rPr>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color w:val="ff0000"/>
          <w:sz w:val="22"/>
          <w:szCs w:val="22"/>
          <w:vertAlign w:val="baseline"/>
          <w:rtl w:val="0"/>
        </w:rPr>
        <w:t xml:space="preserve">3</w:t>
      </w:r>
      <w:r w:rsidDel="00000000" w:rsidR="00000000" w:rsidRPr="00000000">
        <w:rPr>
          <w:rtl w:val="0"/>
        </w:rPr>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3A">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3B">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sectPr>
      <w:headerReference r:id="rId7" w:type="default"/>
      <w:footerReference r:id="rId8" w:type="default"/>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45">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-809623</wp:posOffset>
                </wp:positionH>
                <wp:positionV relativeFrom="paragraph">
                  <wp:posOffset>-1902</wp:posOffset>
                </wp:positionV>
                <wp:extent cx="809625" cy="809625"/>
                <wp:effectExtent b="0" l="0" r="0" t="0"/>
                <wp:wrapSquare wrapText="bothSides" distB="0" distT="0" distL="114300" distR="114300"/>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4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9">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4A">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Tecnologia i Enginyeria</w:t>
          </w:r>
        </w:p>
      </w:tc>
    </w:tr>
    <w:tr>
      <w:trPr>
        <w:cantSplit w:val="1"/>
        <w:trHeight w:val="403" w:hRule="atLeast"/>
        <w:tblHeader w:val="0"/>
      </w:trPr>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4C">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4D">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highlight w:val="yellow"/>
              <w:vertAlign w:val="baseline"/>
              <w:rtl w:val="0"/>
            </w:rPr>
            <w:t xml:space="preserve">XXX</w:t>
          </w:r>
          <w:r w:rsidDel="00000000" w:rsidR="00000000" w:rsidRPr="00000000">
            <w:rPr>
              <w:rtl w:val="0"/>
            </w:rPr>
          </w:r>
        </w:p>
      </w:tc>
    </w:tr>
  </w:tb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ulo3">
    <w:name w:val="Título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SvXeoYDlehDspNB5LBkMt3DMw==">CgMxLjA4AHIhMUFOdDBvUXByVVNObmozbGlPdWQ4RXk5cXRqcjlxX3hq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2024-06-27T05:34:00Z</dcterms:created>
  <dc:creator>j&amp;n</dc:creator>
</cp:coreProperties>
</file>